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76C" w14:textId="6E4F3F41" w:rsidR="0076557F" w:rsidRPr="00A42EF9" w:rsidRDefault="00E30416">
      <w:pPr>
        <w:rPr>
          <w:rFonts w:ascii="Bronte" w:hAnsi="Bronte"/>
          <w:b/>
          <w:bCs/>
          <w:sz w:val="32"/>
          <w:szCs w:val="32"/>
        </w:rPr>
      </w:pPr>
      <w:r w:rsidRPr="00A42EF9">
        <w:rPr>
          <w:rFonts w:ascii="Bronte" w:hAnsi="Bronte"/>
          <w:b/>
          <w:bCs/>
          <w:sz w:val="32"/>
          <w:szCs w:val="32"/>
        </w:rPr>
        <w:t>The Voice: John the Baptist on Jesus Christ</w:t>
      </w:r>
    </w:p>
    <w:p w14:paraId="713A92E0" w14:textId="6F219BBA" w:rsidR="00E30416" w:rsidRDefault="00E30416">
      <w:pPr>
        <w:rPr>
          <w:rFonts w:ascii="Bronte" w:hAnsi="Bronte"/>
          <w:b/>
          <w:bCs/>
        </w:rPr>
      </w:pPr>
    </w:p>
    <w:p w14:paraId="77600E40" w14:textId="6CC318B2" w:rsidR="00E30416" w:rsidRPr="00A42EF9" w:rsidRDefault="00E30416">
      <w:pPr>
        <w:rPr>
          <w:rFonts w:ascii="Gotham Book" w:hAnsi="Gotham Book"/>
          <w:sz w:val="22"/>
          <w:szCs w:val="22"/>
        </w:rPr>
      </w:pPr>
      <w:r w:rsidRPr="00A42EF9">
        <w:rPr>
          <w:rFonts w:ascii="Gotham Book" w:hAnsi="Gotham Book"/>
          <w:sz w:val="22"/>
          <w:szCs w:val="22"/>
        </w:rPr>
        <w:t xml:space="preserve">In all four Gospels (i.e., Matthew, Mark, Luke, and John), Jesus’ ministry begins with the story of John the Baptist—the one who prepares the way for Jesus. </w:t>
      </w:r>
    </w:p>
    <w:p w14:paraId="13975A14" w14:textId="30677D05" w:rsidR="00E30416" w:rsidRPr="00A42EF9" w:rsidRDefault="00E30416">
      <w:pPr>
        <w:rPr>
          <w:rFonts w:ascii="Gotham Book" w:hAnsi="Gotham Book"/>
          <w:sz w:val="22"/>
          <w:szCs w:val="22"/>
        </w:rPr>
      </w:pPr>
    </w:p>
    <w:p w14:paraId="0D33F4CC" w14:textId="32D60E92" w:rsidR="00E30416" w:rsidRDefault="00E30416">
      <w:pPr>
        <w:rPr>
          <w:rFonts w:ascii="Gotham Book" w:hAnsi="Gotham Book"/>
          <w:b/>
          <w:bCs/>
          <w:sz w:val="22"/>
          <w:szCs w:val="22"/>
        </w:rPr>
      </w:pPr>
      <w:r w:rsidRPr="00A42EF9">
        <w:rPr>
          <w:rFonts w:ascii="Gotham Book" w:hAnsi="Gotham Book"/>
          <w:sz w:val="22"/>
          <w:szCs w:val="22"/>
        </w:rPr>
        <w:t xml:space="preserve">John was kind of a crazy guy. </w:t>
      </w:r>
      <w:r w:rsidRPr="00A42EF9">
        <w:rPr>
          <w:rFonts w:ascii="Gotham Book" w:hAnsi="Gotham Book"/>
          <w:b/>
          <w:bCs/>
          <w:sz w:val="22"/>
          <w:szCs w:val="22"/>
        </w:rPr>
        <w:t>Check out Mark 1:6 to get a little description</w:t>
      </w:r>
      <w:r w:rsidR="00A831B3">
        <w:rPr>
          <w:rFonts w:ascii="Gotham Book" w:hAnsi="Gotham Book"/>
          <w:sz w:val="22"/>
          <w:szCs w:val="22"/>
        </w:rPr>
        <w:t xml:space="preserve"> </w:t>
      </w:r>
      <w:r w:rsidR="00A831B3">
        <w:rPr>
          <w:rFonts w:ascii="Gotham Book" w:hAnsi="Gotham Book"/>
          <w:b/>
          <w:bCs/>
          <w:sz w:val="22"/>
          <w:szCs w:val="22"/>
        </w:rPr>
        <w:t xml:space="preserve">and draw your best John the Baptist here: </w:t>
      </w:r>
    </w:p>
    <w:p w14:paraId="58F9BD65" w14:textId="7FE3BB08" w:rsidR="00A831B3" w:rsidRDefault="00A831B3">
      <w:pPr>
        <w:rPr>
          <w:rFonts w:ascii="Gotham Book" w:hAnsi="Gotham Book"/>
          <w:b/>
          <w:bCs/>
          <w:sz w:val="22"/>
          <w:szCs w:val="22"/>
        </w:rPr>
      </w:pPr>
    </w:p>
    <w:p w14:paraId="5E8B1EF6" w14:textId="0218F63B" w:rsidR="00A831B3" w:rsidRDefault="00A831B3">
      <w:pPr>
        <w:rPr>
          <w:rFonts w:ascii="Gotham Book" w:hAnsi="Gotham Book"/>
          <w:b/>
          <w:bCs/>
          <w:sz w:val="22"/>
          <w:szCs w:val="22"/>
        </w:rPr>
      </w:pPr>
    </w:p>
    <w:p w14:paraId="12AAD967" w14:textId="3F62FF17" w:rsidR="00A831B3" w:rsidRDefault="00A831B3">
      <w:pPr>
        <w:rPr>
          <w:rFonts w:ascii="Gotham Book" w:hAnsi="Gotham Book"/>
          <w:b/>
          <w:bCs/>
          <w:sz w:val="22"/>
          <w:szCs w:val="22"/>
        </w:rPr>
      </w:pPr>
    </w:p>
    <w:p w14:paraId="53E0E873" w14:textId="76426E79" w:rsidR="00A831B3" w:rsidRDefault="00A831B3" w:rsidP="00A831B3">
      <w:pPr>
        <w:rPr>
          <w:rFonts w:ascii="Gotham Book" w:hAnsi="Gotham Book"/>
          <w:b/>
          <w:bCs/>
          <w:sz w:val="22"/>
          <w:szCs w:val="22"/>
        </w:rPr>
      </w:pPr>
    </w:p>
    <w:p w14:paraId="6D950AF8" w14:textId="09D2C568" w:rsidR="00A831B3" w:rsidRDefault="00A831B3" w:rsidP="00A831B3">
      <w:pPr>
        <w:rPr>
          <w:rFonts w:ascii="Gotham Book" w:hAnsi="Gotham Book"/>
          <w:b/>
          <w:bCs/>
          <w:sz w:val="22"/>
          <w:szCs w:val="22"/>
        </w:rPr>
      </w:pPr>
    </w:p>
    <w:p w14:paraId="75EBDD40" w14:textId="77777777" w:rsidR="00A831B3" w:rsidRDefault="00A831B3" w:rsidP="00A831B3">
      <w:pPr>
        <w:rPr>
          <w:rFonts w:ascii="Gotham Book" w:hAnsi="Gotham Book"/>
          <w:b/>
          <w:bCs/>
          <w:sz w:val="22"/>
          <w:szCs w:val="22"/>
        </w:rPr>
      </w:pPr>
    </w:p>
    <w:p w14:paraId="309A8153" w14:textId="32600786" w:rsidR="00A831B3" w:rsidRDefault="00A831B3">
      <w:pPr>
        <w:rPr>
          <w:rFonts w:ascii="Gotham Book" w:hAnsi="Gotham Book"/>
          <w:b/>
          <w:bCs/>
          <w:sz w:val="22"/>
          <w:szCs w:val="22"/>
        </w:rPr>
      </w:pPr>
    </w:p>
    <w:p w14:paraId="290D6644" w14:textId="77777777" w:rsidR="00A831B3" w:rsidRPr="00A831B3" w:rsidRDefault="00A831B3">
      <w:pPr>
        <w:rPr>
          <w:rFonts w:ascii="Gotham Book" w:hAnsi="Gotham Book"/>
          <w:b/>
          <w:bCs/>
          <w:sz w:val="22"/>
          <w:szCs w:val="22"/>
        </w:rPr>
      </w:pPr>
    </w:p>
    <w:p w14:paraId="2FAA4318" w14:textId="31DCB567" w:rsidR="00E30416" w:rsidRPr="00A42EF9" w:rsidRDefault="00E30416">
      <w:pPr>
        <w:rPr>
          <w:rFonts w:ascii="Gotham Book" w:hAnsi="Gotham Book"/>
          <w:sz w:val="22"/>
          <w:szCs w:val="22"/>
        </w:rPr>
      </w:pPr>
    </w:p>
    <w:p w14:paraId="7B280768" w14:textId="5FC9E666" w:rsidR="00E30416" w:rsidRPr="00A42EF9" w:rsidRDefault="00E30416">
      <w:pPr>
        <w:rPr>
          <w:rFonts w:ascii="Gotham Book" w:hAnsi="Gotham Book"/>
          <w:sz w:val="22"/>
          <w:szCs w:val="22"/>
        </w:rPr>
      </w:pPr>
      <w:r w:rsidRPr="00A42EF9">
        <w:rPr>
          <w:rFonts w:ascii="Gotham Book" w:hAnsi="Gotham Book"/>
          <w:sz w:val="22"/>
          <w:szCs w:val="22"/>
        </w:rPr>
        <w:t>Now, this type of description has already appeared before. Back in the Old Testament, in 2 Kings, we hear a story about King Ahaziah, the 6</w:t>
      </w:r>
      <w:r w:rsidRPr="00A42EF9">
        <w:rPr>
          <w:rFonts w:ascii="Gotham Book" w:hAnsi="Gotham Book"/>
          <w:sz w:val="22"/>
          <w:szCs w:val="22"/>
          <w:vertAlign w:val="superscript"/>
        </w:rPr>
        <w:t>th</w:t>
      </w:r>
      <w:r w:rsidRPr="00A42EF9">
        <w:rPr>
          <w:rFonts w:ascii="Gotham Book" w:hAnsi="Gotham Book"/>
          <w:sz w:val="22"/>
          <w:szCs w:val="22"/>
        </w:rPr>
        <w:t xml:space="preserve"> king of the Jews. His messengers met a man along the road who insulted the king. Ahaziah asked the messengers what the man looked like. They answered: “He wore a garment of haircloth, with a girdle of leather about his waist.” And the king said, “It is Elijah the </w:t>
      </w:r>
      <w:proofErr w:type="spellStart"/>
      <w:r w:rsidRPr="00A42EF9">
        <w:rPr>
          <w:rFonts w:ascii="Gotham Book" w:hAnsi="Gotham Book"/>
          <w:sz w:val="22"/>
          <w:szCs w:val="22"/>
        </w:rPr>
        <w:t>Tishbite</w:t>
      </w:r>
      <w:proofErr w:type="spellEnd"/>
      <w:r w:rsidRPr="00A42EF9">
        <w:rPr>
          <w:rFonts w:ascii="Gotham Book" w:hAnsi="Gotham Book"/>
          <w:sz w:val="22"/>
          <w:szCs w:val="22"/>
        </w:rPr>
        <w:t xml:space="preserve">” (2 Kings 1:8). </w:t>
      </w:r>
    </w:p>
    <w:p w14:paraId="5F98C2BA" w14:textId="02733416" w:rsidR="00E30416" w:rsidRPr="00A42EF9" w:rsidRDefault="00E30416">
      <w:pPr>
        <w:rPr>
          <w:rFonts w:ascii="Gotham Book" w:hAnsi="Gotham Book"/>
          <w:sz w:val="22"/>
          <w:szCs w:val="22"/>
        </w:rPr>
      </w:pPr>
    </w:p>
    <w:p w14:paraId="18A1F3A8" w14:textId="79ECFD55" w:rsidR="00E30416" w:rsidRPr="00A42EF9" w:rsidRDefault="00E30416">
      <w:pPr>
        <w:rPr>
          <w:rFonts w:ascii="Gotham Book" w:hAnsi="Gotham Book"/>
          <w:sz w:val="22"/>
          <w:szCs w:val="22"/>
        </w:rPr>
      </w:pPr>
      <w:r w:rsidRPr="00A42EF9">
        <w:rPr>
          <w:rFonts w:ascii="Gotham Book" w:hAnsi="Gotham Book"/>
          <w:sz w:val="22"/>
          <w:szCs w:val="22"/>
        </w:rPr>
        <w:t xml:space="preserve">The prophet Elijah was recognizable because </w:t>
      </w:r>
      <w:r w:rsidR="00835E19" w:rsidRPr="00A42EF9">
        <w:rPr>
          <w:rFonts w:ascii="Gotham Book" w:hAnsi="Gotham Book"/>
          <w:sz w:val="22"/>
          <w:szCs w:val="22"/>
        </w:rPr>
        <w:t xml:space="preserve">of his clothing. Well, Elijah was really the first of the prophets in the Old Testament, and the last prophet in the Old Testament, Malachi, said that Elijah would return. Malachi says, “Behold, I will send you Elijah the prophet before the great and terrible day of the Lord comes. And he will turn the hearts of fathers to their children and the hearts of children to their fathers” (Mal. 4:5). </w:t>
      </w:r>
    </w:p>
    <w:p w14:paraId="13BFA6AF" w14:textId="3A6A4457" w:rsidR="00835E19" w:rsidRPr="00A42EF9" w:rsidRDefault="00835E19">
      <w:pPr>
        <w:rPr>
          <w:rFonts w:ascii="Gotham Book" w:hAnsi="Gotham Book"/>
          <w:sz w:val="22"/>
          <w:szCs w:val="22"/>
        </w:rPr>
      </w:pPr>
    </w:p>
    <w:p w14:paraId="19CCA35C" w14:textId="7B469F6F" w:rsidR="00835E19" w:rsidRDefault="00835E19">
      <w:pPr>
        <w:rPr>
          <w:rFonts w:ascii="Gotham Book" w:hAnsi="Gotham Book"/>
          <w:sz w:val="22"/>
          <w:szCs w:val="22"/>
        </w:rPr>
      </w:pPr>
      <w:r w:rsidRPr="00A42EF9">
        <w:rPr>
          <w:rFonts w:ascii="Gotham Book" w:hAnsi="Gotham Book"/>
          <w:sz w:val="22"/>
          <w:szCs w:val="22"/>
        </w:rPr>
        <w:t xml:space="preserve">The people thought Elijah was going to come back from the dead. </w:t>
      </w:r>
      <w:proofErr w:type="gramStart"/>
      <w:r w:rsidRPr="00A42EF9">
        <w:rPr>
          <w:rFonts w:ascii="Gotham Book" w:hAnsi="Gotham Book"/>
          <w:sz w:val="22"/>
          <w:szCs w:val="22"/>
        </w:rPr>
        <w:t>But,</w:t>
      </w:r>
      <w:proofErr w:type="gramEnd"/>
      <w:r w:rsidRPr="00A42EF9">
        <w:rPr>
          <w:rFonts w:ascii="Gotham Book" w:hAnsi="Gotham Book"/>
          <w:sz w:val="22"/>
          <w:szCs w:val="22"/>
        </w:rPr>
        <w:t xml:space="preserve"> God actually provided the people with a “new Elijah” named John who dressed like the old Elijah and baptized people—turning their hearts away from sin and toward God. </w:t>
      </w:r>
      <w:r w:rsidR="00A349A2">
        <w:rPr>
          <w:rFonts w:ascii="Gotham Book" w:hAnsi="Gotham Book"/>
          <w:sz w:val="22"/>
          <w:szCs w:val="22"/>
        </w:rPr>
        <w:t xml:space="preserve">John came to prepare the way for Jesus. </w:t>
      </w:r>
    </w:p>
    <w:p w14:paraId="5F5F6ED1" w14:textId="6B2B2DC0" w:rsidR="00A349A2" w:rsidRDefault="00A349A2">
      <w:pPr>
        <w:rPr>
          <w:rFonts w:ascii="Gotham Book" w:hAnsi="Gotham Book"/>
          <w:sz w:val="22"/>
          <w:szCs w:val="22"/>
        </w:rPr>
      </w:pPr>
    </w:p>
    <w:p w14:paraId="7287192E" w14:textId="1CAB9136" w:rsidR="00A349A2" w:rsidRDefault="00A349A2">
      <w:pPr>
        <w:rPr>
          <w:rFonts w:ascii="Gotham Book" w:hAnsi="Gotham Book"/>
          <w:b/>
          <w:bCs/>
          <w:sz w:val="22"/>
          <w:szCs w:val="22"/>
        </w:rPr>
      </w:pPr>
      <w:r>
        <w:rPr>
          <w:rFonts w:ascii="Gotham Book" w:hAnsi="Gotham Book"/>
          <w:sz w:val="22"/>
          <w:szCs w:val="22"/>
        </w:rPr>
        <w:t xml:space="preserve">Let’s think about preparation for a moment. </w:t>
      </w:r>
      <w:r>
        <w:rPr>
          <w:rFonts w:ascii="Gotham Book" w:hAnsi="Gotham Book"/>
          <w:b/>
          <w:bCs/>
          <w:sz w:val="22"/>
          <w:szCs w:val="22"/>
        </w:rPr>
        <w:t>Why is it important to prepare for things? What can happen when we’re unprepared? (Give examples!)</w:t>
      </w:r>
    </w:p>
    <w:p w14:paraId="1B7E127F" w14:textId="4E986156" w:rsidR="00A349A2" w:rsidRDefault="00A349A2">
      <w:pPr>
        <w:rPr>
          <w:rFonts w:ascii="Gotham Book" w:hAnsi="Gotham Book"/>
          <w:b/>
          <w:bCs/>
          <w:sz w:val="22"/>
          <w:szCs w:val="22"/>
        </w:rPr>
      </w:pPr>
    </w:p>
    <w:p w14:paraId="46DAF9DB" w14:textId="5E15A03F" w:rsidR="00A349A2" w:rsidRPr="00A349A2" w:rsidRDefault="00A349A2" w:rsidP="00A349A2">
      <w:pPr>
        <w:rPr>
          <w:rFonts w:ascii="Gotham Book" w:hAnsi="Gotham Book"/>
          <w:b/>
          <w:bCs/>
          <w:sz w:val="22"/>
          <w:szCs w:val="22"/>
        </w:rPr>
      </w:pPr>
      <w:r>
        <w:rPr>
          <w:rFonts w:ascii="Gotham Book" w:hAnsi="Gotham Book"/>
          <w:b/>
          <w:bCs/>
          <w:sz w:val="22"/>
          <w:szCs w:val="22"/>
        </w:rPr>
        <w:t xml:space="preserve">What do you do to prepare your house for guests? Why? </w:t>
      </w:r>
    </w:p>
    <w:p w14:paraId="5054B7A2" w14:textId="5D159279" w:rsidR="00835E19" w:rsidRPr="00A42EF9" w:rsidRDefault="00835E19">
      <w:pPr>
        <w:rPr>
          <w:rFonts w:ascii="Gotham Book" w:hAnsi="Gotham Book"/>
          <w:sz w:val="22"/>
          <w:szCs w:val="22"/>
        </w:rPr>
      </w:pPr>
    </w:p>
    <w:p w14:paraId="0CBE79E9" w14:textId="0257A1F6" w:rsidR="00835E19" w:rsidRPr="00A42EF9" w:rsidRDefault="00835E19">
      <w:pPr>
        <w:rPr>
          <w:rFonts w:ascii="Gotham Book" w:hAnsi="Gotham Book"/>
          <w:sz w:val="22"/>
          <w:szCs w:val="22"/>
        </w:rPr>
      </w:pPr>
    </w:p>
    <w:p w14:paraId="76ED0453" w14:textId="3E8479EF" w:rsidR="00835E19" w:rsidRPr="00A42EF9" w:rsidRDefault="00A349A2">
      <w:pPr>
        <w:rPr>
          <w:rFonts w:ascii="Gotham Book" w:hAnsi="Gotham Book"/>
          <w:sz w:val="22"/>
          <w:szCs w:val="22"/>
        </w:rPr>
      </w:pPr>
      <w:r>
        <w:rPr>
          <w:rFonts w:ascii="Gotham Book" w:hAnsi="Gotham Book"/>
          <w:sz w:val="22"/>
          <w:szCs w:val="22"/>
        </w:rPr>
        <w:t>Now</w:t>
      </w:r>
      <w:r w:rsidR="00835E19" w:rsidRPr="00A42EF9">
        <w:rPr>
          <w:rFonts w:ascii="Gotham Book" w:hAnsi="Gotham Book"/>
          <w:sz w:val="22"/>
          <w:szCs w:val="22"/>
        </w:rPr>
        <w:t xml:space="preserve">, let’s </w:t>
      </w:r>
      <w:proofErr w:type="gramStart"/>
      <w:r w:rsidR="00835E19" w:rsidRPr="00A42EF9">
        <w:rPr>
          <w:rFonts w:ascii="Gotham Book" w:hAnsi="Gotham Book"/>
          <w:sz w:val="22"/>
          <w:szCs w:val="22"/>
        </w:rPr>
        <w:t>take a look</w:t>
      </w:r>
      <w:proofErr w:type="gramEnd"/>
      <w:r w:rsidR="00835E19" w:rsidRPr="00A42EF9">
        <w:rPr>
          <w:rFonts w:ascii="Gotham Book" w:hAnsi="Gotham Book"/>
          <w:sz w:val="22"/>
          <w:szCs w:val="22"/>
        </w:rPr>
        <w:t xml:space="preserve"> at what John says about Jesus as he’s preparing the way: </w:t>
      </w:r>
    </w:p>
    <w:p w14:paraId="6350499B" w14:textId="1A24B1CD" w:rsidR="00835E19" w:rsidRPr="00A42EF9" w:rsidRDefault="00835E19">
      <w:pPr>
        <w:rPr>
          <w:rFonts w:ascii="Gotham Book" w:hAnsi="Gotham Book"/>
          <w:sz w:val="22"/>
          <w:szCs w:val="22"/>
        </w:rPr>
      </w:pPr>
    </w:p>
    <w:p w14:paraId="0CC5CDEF" w14:textId="4BDCAD32" w:rsidR="00835E19" w:rsidRPr="00A42EF9" w:rsidRDefault="00D6597D" w:rsidP="00D6597D">
      <w:pPr>
        <w:rPr>
          <w:rFonts w:ascii="Gotham Book" w:hAnsi="Gotham Book"/>
          <w:b/>
          <w:bCs/>
          <w:sz w:val="22"/>
          <w:szCs w:val="22"/>
        </w:rPr>
      </w:pPr>
      <w:r w:rsidRPr="00A42EF9">
        <w:rPr>
          <w:rFonts w:ascii="Gotham Book" w:hAnsi="Gotham Book"/>
          <w:b/>
          <w:bCs/>
          <w:sz w:val="22"/>
          <w:szCs w:val="22"/>
        </w:rPr>
        <w:t>-</w:t>
      </w:r>
      <w:r w:rsidR="00835E19" w:rsidRPr="00A42EF9">
        <w:rPr>
          <w:rFonts w:ascii="Gotham Book" w:hAnsi="Gotham Book"/>
          <w:b/>
          <w:bCs/>
          <w:sz w:val="22"/>
          <w:szCs w:val="22"/>
        </w:rPr>
        <w:t>Read Mark 1:</w:t>
      </w:r>
      <w:r w:rsidRPr="00A42EF9">
        <w:rPr>
          <w:rFonts w:ascii="Gotham Book" w:hAnsi="Gotham Book"/>
          <w:b/>
          <w:bCs/>
          <w:sz w:val="22"/>
          <w:szCs w:val="22"/>
        </w:rPr>
        <w:t>2-8. How does John describe Jesus? What words does he use?</w:t>
      </w:r>
    </w:p>
    <w:p w14:paraId="7D16C294" w14:textId="6D33AC16" w:rsidR="00D6597D" w:rsidRPr="00A42EF9" w:rsidRDefault="00D6597D" w:rsidP="00D6597D">
      <w:pPr>
        <w:rPr>
          <w:rFonts w:ascii="Gotham Book" w:hAnsi="Gotham Book"/>
          <w:b/>
          <w:bCs/>
          <w:sz w:val="22"/>
          <w:szCs w:val="22"/>
        </w:rPr>
      </w:pPr>
    </w:p>
    <w:p w14:paraId="3E69E8A2" w14:textId="77777777" w:rsidR="00A831B3" w:rsidRDefault="00A831B3" w:rsidP="00D6597D">
      <w:pPr>
        <w:rPr>
          <w:rFonts w:ascii="Gotham Book" w:hAnsi="Gotham Book"/>
          <w:b/>
          <w:bCs/>
          <w:sz w:val="22"/>
          <w:szCs w:val="22"/>
        </w:rPr>
      </w:pPr>
    </w:p>
    <w:p w14:paraId="2BD49F72" w14:textId="16F5B2C8" w:rsidR="00A42EF9" w:rsidRDefault="00A42EF9" w:rsidP="00D6597D">
      <w:pPr>
        <w:rPr>
          <w:rFonts w:ascii="Gotham Book" w:hAnsi="Gotham Book"/>
          <w:b/>
          <w:bCs/>
          <w:sz w:val="22"/>
          <w:szCs w:val="22"/>
        </w:rPr>
      </w:pPr>
    </w:p>
    <w:p w14:paraId="6AD85861" w14:textId="77777777" w:rsidR="00A42EF9" w:rsidRPr="00A42EF9" w:rsidRDefault="00A42EF9" w:rsidP="00D6597D">
      <w:pPr>
        <w:rPr>
          <w:rFonts w:ascii="Gotham Book" w:hAnsi="Gotham Book"/>
          <w:b/>
          <w:bCs/>
          <w:sz w:val="22"/>
          <w:szCs w:val="22"/>
        </w:rPr>
      </w:pPr>
    </w:p>
    <w:p w14:paraId="1CC871D0" w14:textId="77777777" w:rsidR="00A42EF9" w:rsidRPr="00A42EF9" w:rsidRDefault="00D6597D" w:rsidP="00D6597D">
      <w:pPr>
        <w:rPr>
          <w:rFonts w:ascii="Gotham Book" w:hAnsi="Gotham Book"/>
          <w:b/>
          <w:bCs/>
          <w:sz w:val="22"/>
          <w:szCs w:val="22"/>
        </w:rPr>
      </w:pPr>
      <w:r w:rsidRPr="00A42EF9">
        <w:rPr>
          <w:rFonts w:ascii="Gotham Book" w:hAnsi="Gotham Book"/>
          <w:b/>
          <w:bCs/>
          <w:sz w:val="22"/>
          <w:szCs w:val="22"/>
        </w:rPr>
        <w:t xml:space="preserve">-Next, read </w:t>
      </w:r>
      <w:r w:rsidR="00A42EF9" w:rsidRPr="00A42EF9">
        <w:rPr>
          <w:rFonts w:ascii="Gotham Book" w:hAnsi="Gotham Book"/>
          <w:b/>
          <w:bCs/>
          <w:sz w:val="22"/>
          <w:szCs w:val="22"/>
        </w:rPr>
        <w:t xml:space="preserve">John 1:19-28. How does John describe Jesus, here? Does anything differ from what he says in Mark’s gospel? </w:t>
      </w:r>
    </w:p>
    <w:p w14:paraId="6535DBA4" w14:textId="4681056E" w:rsidR="00A42EF9" w:rsidRDefault="00A42EF9" w:rsidP="00D6597D">
      <w:pPr>
        <w:rPr>
          <w:rFonts w:ascii="Gotham Book" w:hAnsi="Gotham Book"/>
          <w:b/>
          <w:bCs/>
          <w:sz w:val="22"/>
          <w:szCs w:val="22"/>
        </w:rPr>
      </w:pPr>
    </w:p>
    <w:p w14:paraId="5EBA2201" w14:textId="25B7606C" w:rsidR="00A42EF9" w:rsidRDefault="00A42EF9" w:rsidP="00D6597D">
      <w:pPr>
        <w:rPr>
          <w:rFonts w:ascii="Gotham Book" w:hAnsi="Gotham Book"/>
          <w:b/>
          <w:bCs/>
          <w:sz w:val="22"/>
          <w:szCs w:val="22"/>
        </w:rPr>
      </w:pPr>
    </w:p>
    <w:p w14:paraId="59582E56" w14:textId="77777777" w:rsidR="00A42EF9" w:rsidRPr="00A42EF9" w:rsidRDefault="00A42EF9" w:rsidP="00D6597D">
      <w:pPr>
        <w:rPr>
          <w:rFonts w:ascii="Gotham Book" w:hAnsi="Gotham Book"/>
          <w:b/>
          <w:bCs/>
          <w:sz w:val="22"/>
          <w:szCs w:val="22"/>
        </w:rPr>
      </w:pPr>
    </w:p>
    <w:p w14:paraId="14E55E70" w14:textId="52E56C85" w:rsidR="00D6597D" w:rsidRPr="00A42EF9" w:rsidRDefault="00A42EF9" w:rsidP="00D6597D">
      <w:pPr>
        <w:rPr>
          <w:rFonts w:ascii="Gotham Book" w:hAnsi="Gotham Book"/>
          <w:sz w:val="22"/>
          <w:szCs w:val="22"/>
        </w:rPr>
      </w:pPr>
      <w:r w:rsidRPr="00A42EF9">
        <w:rPr>
          <w:rFonts w:ascii="Gotham Book" w:hAnsi="Gotham Book"/>
          <w:b/>
          <w:bCs/>
          <w:sz w:val="22"/>
          <w:szCs w:val="22"/>
        </w:rPr>
        <w:t xml:space="preserve">-Now, read John 1:29-34. What does John say here? How does he describe Jesus? (Note: John’s testimony is becoming clearer.) </w:t>
      </w:r>
      <w:r w:rsidR="00D6597D" w:rsidRPr="00A42EF9">
        <w:rPr>
          <w:rFonts w:ascii="Gotham Book" w:hAnsi="Gotham Book"/>
          <w:b/>
          <w:bCs/>
          <w:sz w:val="22"/>
          <w:szCs w:val="22"/>
        </w:rPr>
        <w:t xml:space="preserve"> </w:t>
      </w:r>
    </w:p>
    <w:sectPr w:rsidR="00D6597D" w:rsidRPr="00A42EF9" w:rsidSect="00A349A2">
      <w:pgSz w:w="12240" w:h="15840"/>
      <w:pgMar w:top="918" w:right="810" w:bottom="666"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nte">
    <w:panose1 w:val="00000000000000000000"/>
    <w:charset w:val="00"/>
    <w:family w:val="auto"/>
    <w:pitch w:val="variable"/>
    <w:sig w:usb0="00000003" w:usb1="00000000" w:usb2="00000000" w:usb3="00000000" w:csb0="00000001" w:csb1="00000000"/>
  </w:font>
  <w:font w:name="Gotham Book">
    <w:panose1 w:val="0200060404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73AF5"/>
    <w:multiLevelType w:val="hybridMultilevel"/>
    <w:tmpl w:val="F878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16"/>
    <w:rsid w:val="00204E35"/>
    <w:rsid w:val="0067413E"/>
    <w:rsid w:val="00835E19"/>
    <w:rsid w:val="00A349A2"/>
    <w:rsid w:val="00A42EF9"/>
    <w:rsid w:val="00A831B3"/>
    <w:rsid w:val="00D6597D"/>
    <w:rsid w:val="00E3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A9913"/>
  <w15:chartTrackingRefBased/>
  <w15:docId w15:val="{96E61117-EFBC-994E-8891-692ADB9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Bursa</dc:creator>
  <cp:keywords/>
  <dc:description/>
  <cp:lastModifiedBy>Brad Bursa</cp:lastModifiedBy>
  <cp:revision>3</cp:revision>
  <dcterms:created xsi:type="dcterms:W3CDTF">2022-01-20T14:59:00Z</dcterms:created>
  <dcterms:modified xsi:type="dcterms:W3CDTF">2022-01-20T15:44:00Z</dcterms:modified>
</cp:coreProperties>
</file>